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323ED" w14:textId="77777777" w:rsidR="000C1BE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1EF32446" wp14:editId="0174E2FD">
            <wp:extent cx="1971675" cy="962025"/>
            <wp:effectExtent l="0" t="0" r="0" b="0"/>
            <wp:docPr id="5" name="image1.png" descr="Fountain Creek Watershed Flood Control and Greenway Distric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Fountain Creek Watershed Flood Control and Greenway District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F323EE" w14:textId="77777777" w:rsidR="000C1BE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86" w:right="29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Fountain Creek Watershed, Flood Control, and Greenway District </w:t>
      </w:r>
    </w:p>
    <w:p w14:paraId="1EF323EF" w14:textId="77777777" w:rsidR="000C1BE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86" w:right="29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Board of Directors Meeting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EF323F0" w14:textId="77777777" w:rsidR="000C1BE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86" w:right="29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9am </w:t>
      </w:r>
    </w:p>
    <w:p w14:paraId="1EF323F1" w14:textId="77777777" w:rsidR="000C1BE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 Person at Fountain City Hall, 116 S. Main Street, Fountain, CO 80817, or </w:t>
      </w:r>
    </w:p>
    <w:p w14:paraId="1EF323F2" w14:textId="77777777" w:rsidR="000C1BE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jc w:val="center"/>
        <w:rPr>
          <w:rFonts w:ascii="Times New Roman" w:eastAsia="Times New Roman" w:hAnsi="Times New Roman" w:cs="Times New Roman"/>
          <w:b/>
          <w:color w:val="0563C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Via Zoom: Zoom Meeting link: </w:t>
      </w:r>
      <w:r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  <w:t>https://us06web.zoom.us/j/89493089235</w:t>
      </w:r>
      <w:r>
        <w:rPr>
          <w:rFonts w:ascii="Times New Roman" w:eastAsia="Times New Roman" w:hAnsi="Times New Roman" w:cs="Times New Roman"/>
          <w:b/>
          <w:color w:val="0563C1"/>
          <w:sz w:val="24"/>
          <w:szCs w:val="24"/>
        </w:rPr>
        <w:t xml:space="preserve"> </w:t>
      </w:r>
    </w:p>
    <w:p w14:paraId="1EF323F3" w14:textId="77777777" w:rsidR="000C1BE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Meetings are open to the public. </w:t>
      </w:r>
    </w:p>
    <w:p w14:paraId="1EF323F4" w14:textId="77777777" w:rsidR="000C1BE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Call to order and establish a quorum </w:t>
      </w:r>
    </w:p>
    <w:p w14:paraId="1EF323F5" w14:textId="77777777" w:rsidR="000C1BE3" w:rsidRDefault="0000000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 Estes called the Fountain Creek Watershed District Board Meeting to order. In attendance were the following duly designated members of the District Board of Directors:</w:t>
      </w:r>
    </w:p>
    <w:p w14:paraId="1EF323F6" w14:textId="77777777" w:rsidR="000C1BE3" w:rsidRDefault="00000000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Representing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F323F7" w14:textId="77777777" w:rsidR="000C1BE3" w:rsidRDefault="00000000">
      <w:pPr>
        <w:spacing w:line="240" w:lineRule="auto"/>
        <w:ind w:left="108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Tamara Estes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Chair, City of Fountain</w:t>
      </w:r>
    </w:p>
    <w:p w14:paraId="1EF323F8" w14:textId="77777777" w:rsidR="000C1BE3" w:rsidRDefault="00000000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Jessica Mills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Lower Arkansas Valley Water Cons District</w:t>
      </w:r>
    </w:p>
    <w:p w14:paraId="1EF323F9" w14:textId="77777777" w:rsidR="000C1BE3" w:rsidRDefault="00000000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Terry Hart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CAG Representative</w:t>
      </w:r>
    </w:p>
    <w:p w14:paraId="1EF323FA" w14:textId="77777777" w:rsidR="000C1BE3" w:rsidRDefault="00000000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Daneya Esgar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Pueblo County</w:t>
      </w:r>
    </w:p>
    <w:p w14:paraId="1EF323FB" w14:textId="77777777" w:rsidR="000C1BE3" w:rsidRDefault="00000000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James Romanello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Small Municipalities</w:t>
      </w:r>
    </w:p>
    <w:p w14:paraId="1EF323FC" w14:textId="77777777" w:rsidR="000C1BE3" w:rsidRDefault="00000000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 Leinweber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City of Colorado Springs</w:t>
      </w:r>
    </w:p>
    <w:p w14:paraId="1EF323FD" w14:textId="77777777" w:rsidR="000C1BE3" w:rsidRDefault="00000000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 VanderWerf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El Paso County</w:t>
      </w:r>
    </w:p>
    <w:p w14:paraId="1EF323FE" w14:textId="77777777" w:rsidR="000C1BE3" w:rsidRDefault="000C1BE3">
      <w:pPr>
        <w:widowControl w:val="0"/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1EF323FF" w14:textId="77777777" w:rsidR="000C1BE3" w:rsidRDefault="00000000">
      <w:pPr>
        <w:widowControl w:val="0"/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Alli Schuch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Director</w:t>
      </w:r>
    </w:p>
    <w:p w14:paraId="1EF32400" w14:textId="77777777" w:rsidR="000C1BE3" w:rsidRDefault="00000000">
      <w:pPr>
        <w:widowControl w:val="0"/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Stephane Atencio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Legal Counsel</w:t>
      </w:r>
    </w:p>
    <w:p w14:paraId="1EF32401" w14:textId="77777777" w:rsidR="000C1BE3" w:rsidRDefault="000C1BE3">
      <w:pPr>
        <w:widowControl w:val="0"/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1EF32402" w14:textId="77777777" w:rsidR="000C1BE3" w:rsidRDefault="00000000">
      <w:pPr>
        <w:widowControl w:val="0"/>
        <w:spacing w:line="240" w:lineRule="auto"/>
        <w:ind w:left="108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quorum was present. </w:t>
      </w:r>
    </w:p>
    <w:p w14:paraId="1EF32403" w14:textId="77777777" w:rsidR="000C1BE3" w:rsidRDefault="000C1BE3">
      <w:pPr>
        <w:widowControl w:val="0"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32404" w14:textId="77777777" w:rsidR="000C1BE3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Introduction of Guests </w:t>
      </w:r>
    </w:p>
    <w:p w14:paraId="1EF32405" w14:textId="77777777" w:rsidR="000C1BE3" w:rsidRDefault="00000000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 Rochette, Military Program Manager Pikes Peak Area Council of Governments</w:t>
      </w:r>
    </w:p>
    <w:p w14:paraId="1EF32406" w14:textId="77777777" w:rsidR="000C1BE3" w:rsidRDefault="00000000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Berlemann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Colorado Springs Utilities &amp; TAC</w:t>
      </w:r>
    </w:p>
    <w:p w14:paraId="1EF32407" w14:textId="77777777" w:rsidR="000C1BE3" w:rsidRDefault="00000000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 Shea, Colorado Springs Utilities &amp; TAC</w:t>
      </w:r>
    </w:p>
    <w:p w14:paraId="1EF32408" w14:textId="77777777" w:rsidR="000C1BE3" w:rsidRDefault="00000000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Andrew Hayes, Director of Public Works, City of Pueblo</w:t>
      </w:r>
    </w:p>
    <w:p w14:paraId="1EF32409" w14:textId="77777777" w:rsidR="000C1BE3" w:rsidRDefault="00000000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Richard Mulledy, City of Colorado Springs</w:t>
      </w:r>
    </w:p>
    <w:p w14:paraId="1EF3240A" w14:textId="77777777" w:rsidR="000C1BE3" w:rsidRDefault="00000000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Marci Day, Assistant County Attorney, Pueblo County</w:t>
      </w:r>
    </w:p>
    <w:p w14:paraId="1EF3240B" w14:textId="77777777" w:rsidR="000C1BE3" w:rsidRDefault="00000000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Steven Rodriguez, Fountain Creek Watershed District</w:t>
      </w:r>
    </w:p>
    <w:p w14:paraId="1EF3240C" w14:textId="77777777" w:rsidR="000C1BE3" w:rsidRDefault="00000000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Jessica Nuncio, Naranjo Civil Constructors</w:t>
      </w:r>
    </w:p>
    <w:p w14:paraId="1EF3240D" w14:textId="77777777" w:rsidR="000C1BE3" w:rsidRDefault="00000000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Lucy Harrington, GEI Consultants</w:t>
      </w:r>
    </w:p>
    <w:p w14:paraId="1EF3240E" w14:textId="77777777" w:rsidR="000C1BE3" w:rsidRDefault="00000000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 Bare, Matrix Design Group</w:t>
      </w:r>
    </w:p>
    <w:p w14:paraId="1EF3240F" w14:textId="77777777" w:rsidR="000C1BE3" w:rsidRDefault="00000000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Detra Duncan, City of Fountain alternate</w:t>
      </w:r>
    </w:p>
    <w:p w14:paraId="1EF32410" w14:textId="77777777" w:rsidR="000C1BE3" w:rsidRDefault="00000000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Brian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Mihlbachler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US Fish &amp; Wildlife</w:t>
      </w:r>
    </w:p>
    <w:p w14:paraId="1EF32411" w14:textId="77777777" w:rsidR="000C1BE3" w:rsidRDefault="00000000">
      <w:pPr>
        <w:widowControl w:val="0"/>
        <w:spacing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 Worner</w:t>
      </w:r>
    </w:p>
    <w:p w14:paraId="1EF32412" w14:textId="77777777" w:rsidR="000C1BE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April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Board Agenda</w:t>
      </w:r>
    </w:p>
    <w:p w14:paraId="1EF32413" w14:textId="77777777" w:rsidR="000C1BE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Director Mills made a motion to approve the April Board Agenda. Director Romanello seconded, and the April Board Agenda was unanimously approved.</w:t>
      </w:r>
    </w:p>
    <w:p w14:paraId="1EF32414" w14:textId="77777777" w:rsidR="000C1BE3" w:rsidRDefault="00000000">
      <w:pPr>
        <w:widowControl w:val="0"/>
        <w:numPr>
          <w:ilvl w:val="0"/>
          <w:numId w:val="1"/>
        </w:numPr>
        <w:spacing w:before="27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Board Member Comments</w:t>
      </w:r>
    </w:p>
    <w:p w14:paraId="1EF32415" w14:textId="77777777" w:rsidR="000C1BE3" w:rsidRDefault="0000000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14:paraId="1EF32416" w14:textId="77777777" w:rsidR="000C1BE3" w:rsidRDefault="00000000">
      <w:pPr>
        <w:widowControl w:val="0"/>
        <w:numPr>
          <w:ilvl w:val="0"/>
          <w:numId w:val="1"/>
        </w:numPr>
        <w:spacing w:before="27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Consent Calendar </w:t>
      </w:r>
    </w:p>
    <w:p w14:paraId="1EF32417" w14:textId="77777777" w:rsidR="000C1BE3" w:rsidRDefault="00000000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Director Romanello made a motion to approve the Consent Calendar. Director Hart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seconded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the Consent Calendar was unanimously approved.</w:t>
      </w:r>
    </w:p>
    <w:p w14:paraId="1EF32418" w14:textId="77777777" w:rsidR="000C1BE3" w:rsidRDefault="000C1BE3">
      <w:pPr>
        <w:widowControl w:val="0"/>
        <w:spacing w:line="240" w:lineRule="auto"/>
        <w:ind w:left="1080"/>
        <w:rPr>
          <w:sz w:val="24"/>
          <w:szCs w:val="24"/>
        </w:rPr>
      </w:pPr>
    </w:p>
    <w:p w14:paraId="1EF32419" w14:textId="77777777" w:rsidR="000C1BE3" w:rsidRDefault="00000000">
      <w:pPr>
        <w:widowControl w:val="0"/>
        <w:numPr>
          <w:ilvl w:val="0"/>
          <w:numId w:val="1"/>
        </w:numPr>
        <w:spacing w:line="240" w:lineRule="auto"/>
        <w:ind w:right="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Presentations</w:t>
      </w:r>
    </w:p>
    <w:p w14:paraId="1EF3241A" w14:textId="77777777" w:rsidR="000C1BE3" w:rsidRDefault="00000000">
      <w:pPr>
        <w:widowControl w:val="0"/>
        <w:numPr>
          <w:ilvl w:val="1"/>
          <w:numId w:val="1"/>
        </w:numPr>
        <w:spacing w:line="237" w:lineRule="auto"/>
        <w:ind w:right="2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 of Colorado Springs Stormwater IGA Update - Richard Mulledy, City of Colorado Springs</w:t>
      </w:r>
    </w:p>
    <w:p w14:paraId="1EF3241B" w14:textId="77777777" w:rsidR="000C1BE3" w:rsidRDefault="00000000">
      <w:pPr>
        <w:widowControl w:val="0"/>
        <w:numPr>
          <w:ilvl w:val="2"/>
          <w:numId w:val="1"/>
        </w:numPr>
        <w:spacing w:line="237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Stormwater Control Program Activities &amp; Expenditures To Date: Drainage Operations &amp; Maintenance, Stormwater MS4 Program, Stormwater Capital Projects, Colorado Springs Utilities (SSCC Program) = $169,944,318 spent since 2016.</w:t>
      </w:r>
    </w:p>
    <w:p w14:paraId="1EF3241C" w14:textId="77777777" w:rsidR="000C1BE3" w:rsidRDefault="00000000">
      <w:pPr>
        <w:widowControl w:val="0"/>
        <w:numPr>
          <w:ilvl w:val="2"/>
          <w:numId w:val="1"/>
        </w:numPr>
        <w:spacing w:line="237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71 specific projects Colorado Springs committed to complete within 20 years. Completed 39 IGA projects since 2016; over 55% completion of commitment in 8 years. </w:t>
      </w:r>
    </w:p>
    <w:p w14:paraId="1EF3241D" w14:textId="77777777" w:rsidR="000C1BE3" w:rsidRDefault="00000000">
      <w:pPr>
        <w:widowControl w:val="0"/>
        <w:numPr>
          <w:ilvl w:val="2"/>
          <w:numId w:val="1"/>
        </w:numPr>
        <w:spacing w:line="237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 Samples: North Douglas downstream of Sinton Rd - stabilized 30 foot cut bank with large boulders; ~$6 million. Cottonwood Creek at Austin Bluffs - heavily incised with large amounts of sediment; stabilized with sculpted concrete drop structures; $6.4 million.</w:t>
      </w:r>
    </w:p>
    <w:p w14:paraId="1EF3241E" w14:textId="77777777" w:rsidR="000C1BE3" w:rsidRDefault="00000000">
      <w:pPr>
        <w:widowControl w:val="0"/>
        <w:numPr>
          <w:ilvl w:val="2"/>
          <w:numId w:val="1"/>
        </w:numPr>
        <w:spacing w:line="237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City of Colorado Springs spends $3.5 million/year on stormwater maintenance, including 275 miles of channel.</w:t>
      </w:r>
    </w:p>
    <w:p w14:paraId="1EF3241F" w14:textId="77777777" w:rsidR="000C1BE3" w:rsidRDefault="00000000">
      <w:pPr>
        <w:widowControl w:val="0"/>
        <w:numPr>
          <w:ilvl w:val="1"/>
          <w:numId w:val="1"/>
        </w:numPr>
        <w:spacing w:line="237" w:lineRule="auto"/>
        <w:ind w:right="2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Lieu Fee Program Update - Lucy Harrington, GEI</w:t>
      </w:r>
    </w:p>
    <w:p w14:paraId="1EF32420" w14:textId="77777777" w:rsidR="000C1BE3" w:rsidRDefault="00000000">
      <w:pPr>
        <w:widowControl w:val="0"/>
        <w:numPr>
          <w:ilvl w:val="2"/>
          <w:numId w:val="1"/>
        </w:numPr>
        <w:spacing w:line="237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Prospectus &amp; Approval Overview</w:t>
      </w:r>
    </w:p>
    <w:p w14:paraId="1EF32421" w14:textId="77777777" w:rsidR="000C1BE3" w:rsidRDefault="00000000">
      <w:pPr>
        <w:widowControl w:val="0"/>
        <w:numPr>
          <w:ilvl w:val="3"/>
          <w:numId w:val="1"/>
        </w:numPr>
        <w:spacing w:line="237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of Progress to Date: Phase 1 &amp; 2 included collecting information, site visits, conceptualization, finance review.</w:t>
      </w:r>
    </w:p>
    <w:p w14:paraId="1EF32422" w14:textId="77777777" w:rsidR="000C1BE3" w:rsidRDefault="00000000">
      <w:pPr>
        <w:widowControl w:val="0"/>
        <w:numPr>
          <w:ilvl w:val="3"/>
          <w:numId w:val="1"/>
        </w:numPr>
        <w:spacing w:line="237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ILF Development Timeline: develop prospectus, share with agencies for review, create public notice for public to review, share draft ILF with agencies - iterative process of submission for feedback multiple times over, create final ILF which is submitted for signature and eventual implementation.</w:t>
      </w:r>
    </w:p>
    <w:p w14:paraId="1EF32423" w14:textId="77777777" w:rsidR="000C1BE3" w:rsidRDefault="00000000">
      <w:pPr>
        <w:widowControl w:val="0"/>
        <w:numPr>
          <w:ilvl w:val="3"/>
          <w:numId w:val="1"/>
        </w:numPr>
        <w:spacing w:line="237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Prospectus Needs: discussing concepts in stages from service areas, project types, and site selection to water rights, long-term management funding, and long-term monitoring and reporting. Intend to submit draft to agencies in July 2024, submit for public notice in August 2024.</w:t>
      </w:r>
    </w:p>
    <w:p w14:paraId="1EF32424" w14:textId="77777777" w:rsidR="000C1BE3" w:rsidRDefault="00000000">
      <w:pPr>
        <w:widowControl w:val="0"/>
        <w:numPr>
          <w:ilvl w:val="1"/>
          <w:numId w:val="1"/>
        </w:numPr>
        <w:spacing w:line="237" w:lineRule="auto"/>
        <w:ind w:right="20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Jackson Creek - Dr. Brian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Mihlbachler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Ann Worner</w:t>
      </w:r>
    </w:p>
    <w:p w14:paraId="1EF32425" w14:textId="77777777" w:rsidR="000C1BE3" w:rsidRDefault="00000000">
      <w:pPr>
        <w:widowControl w:val="0"/>
        <w:numPr>
          <w:ilvl w:val="2"/>
          <w:numId w:val="1"/>
        </w:numPr>
        <w:spacing w:line="237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Proposed Restoration, A Collaborative Effort: </w:t>
      </w:r>
    </w:p>
    <w:p w14:paraId="1EF32426" w14:textId="77777777" w:rsidR="000C1BE3" w:rsidRDefault="000C1B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2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32427" w14:textId="77777777" w:rsidR="000C1BE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Executive Director Report</w:t>
      </w:r>
    </w:p>
    <w:p w14:paraId="1EF32428" w14:textId="77777777" w:rsidR="000C1BE3" w:rsidRDefault="000C1BE3">
      <w:pPr>
        <w:widowControl w:val="0"/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EF32429" w14:textId="77777777" w:rsidR="000C1BE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</w:p>
    <w:p w14:paraId="1EF3242A" w14:textId="77777777" w:rsidR="000C1BE3" w:rsidRDefault="0000000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District Rebranding Update</w:t>
      </w:r>
    </w:p>
    <w:p w14:paraId="1EF3242B" w14:textId="77777777" w:rsidR="000C1BE3" w:rsidRDefault="000C1B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22"/>
        <w:rPr>
          <w:rFonts w:ascii="Times New Roman" w:eastAsia="Times New Roman" w:hAnsi="Times New Roman" w:cs="Times New Roman"/>
          <w:sz w:val="24"/>
          <w:szCs w:val="24"/>
        </w:rPr>
      </w:pPr>
    </w:p>
    <w:p w14:paraId="1EF3242C" w14:textId="77777777" w:rsidR="000C1BE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1EF3242D" w14:textId="77777777" w:rsidR="000C1BE3" w:rsidRDefault="00000000">
      <w:pPr>
        <w:widowControl w:val="0"/>
        <w:numPr>
          <w:ilvl w:val="1"/>
          <w:numId w:val="1"/>
        </w:numPr>
        <w:spacing w:line="240" w:lineRule="auto"/>
        <w:rPr>
          <w:strike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Remote Work Policy </w:t>
      </w:r>
      <w:r>
        <w:rPr>
          <w:rFonts w:ascii="Times New Roman" w:eastAsia="Times New Roman" w:hAnsi="Times New Roman" w:cs="Times New Roman"/>
          <w:sz w:val="24"/>
          <w:szCs w:val="24"/>
        </w:rPr>
        <w:t>Tabled until May meeting</w:t>
      </w:r>
    </w:p>
    <w:p w14:paraId="1EF3242E" w14:textId="77777777" w:rsidR="000C1BE3" w:rsidRDefault="00000000">
      <w:pPr>
        <w:widowControl w:val="0"/>
        <w:numPr>
          <w:ilvl w:val="1"/>
          <w:numId w:val="1"/>
        </w:numPr>
        <w:spacing w:line="240" w:lineRule="auto"/>
        <w:rPr>
          <w:strike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 xml:space="preserve">Matrix General Support Contract 2024 </w:t>
      </w:r>
      <w:r>
        <w:rPr>
          <w:rFonts w:ascii="Times New Roman" w:eastAsia="Times New Roman" w:hAnsi="Times New Roman" w:cs="Times New Roman"/>
          <w:sz w:val="24"/>
          <w:szCs w:val="24"/>
        </w:rPr>
        <w:t>Tabled until May meeting</w:t>
      </w:r>
    </w:p>
    <w:p w14:paraId="1EF3242F" w14:textId="77777777" w:rsidR="000C1BE3" w:rsidRDefault="00000000">
      <w:pPr>
        <w:widowControl w:val="0"/>
        <w:numPr>
          <w:ilvl w:val="1"/>
          <w:numId w:val="1"/>
        </w:numPr>
        <w:spacing w:line="240" w:lineRule="auto"/>
        <w:rPr>
          <w:strike/>
        </w:rPr>
      </w:pPr>
      <w:r>
        <w:rPr>
          <w:rFonts w:ascii="Times New Roman" w:eastAsia="Times New Roman" w:hAnsi="Times New Roman" w:cs="Times New Roman"/>
          <w:strike/>
          <w:sz w:val="24"/>
          <w:szCs w:val="24"/>
        </w:rPr>
        <w:t>Website Accessibility Policy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Tabled until May meeting</w:t>
      </w:r>
    </w:p>
    <w:p w14:paraId="1EF32430" w14:textId="77777777" w:rsidR="000C1BE3" w:rsidRDefault="000C1BE3">
      <w:pPr>
        <w:widowControl w:val="0"/>
        <w:spacing w:before="4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EF32431" w14:textId="77777777" w:rsidR="000C1BE3" w:rsidRDefault="00000000">
      <w:pPr>
        <w:widowControl w:val="0"/>
        <w:numPr>
          <w:ilvl w:val="0"/>
          <w:numId w:val="1"/>
        </w:numPr>
        <w:spacing w:line="240" w:lineRule="auto"/>
        <w:ind w:right="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Committee Updates </w:t>
      </w:r>
    </w:p>
    <w:p w14:paraId="1EF32432" w14:textId="77777777" w:rsidR="000C1BE3" w:rsidRDefault="00000000">
      <w:pPr>
        <w:widowControl w:val="0"/>
        <w:spacing w:line="240" w:lineRule="auto"/>
        <w:ind w:left="720" w:right="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HR/Contracts: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None.</w:t>
      </w:r>
    </w:p>
    <w:p w14:paraId="1EF32433" w14:textId="77777777" w:rsidR="000C1BE3" w:rsidRDefault="00000000">
      <w:pPr>
        <w:widowControl w:val="0"/>
        <w:spacing w:line="240" w:lineRule="auto"/>
        <w:ind w:left="720" w:right="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Finance: </w:t>
      </w:r>
      <w:r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14:paraId="1EF32434" w14:textId="77777777" w:rsidR="000C1BE3" w:rsidRDefault="00000000">
      <w:pPr>
        <w:widowControl w:val="0"/>
        <w:spacing w:line="240" w:lineRule="auto"/>
        <w:ind w:left="720" w:right="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Governance: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None.</w:t>
      </w:r>
    </w:p>
    <w:p w14:paraId="1EF32435" w14:textId="77777777" w:rsidR="000C1BE3" w:rsidRDefault="00000000">
      <w:pPr>
        <w:widowControl w:val="0"/>
        <w:numPr>
          <w:ilvl w:val="0"/>
          <w:numId w:val="1"/>
        </w:numPr>
        <w:spacing w:before="27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Executive Session</w:t>
      </w:r>
    </w:p>
    <w:p w14:paraId="1EF32436" w14:textId="77777777" w:rsidR="000C1BE3" w:rsidRDefault="00000000">
      <w:pPr>
        <w:widowControl w:val="0"/>
        <w:spacing w:line="240" w:lineRule="auto"/>
        <w:ind w:right="2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None.  </w:t>
      </w:r>
    </w:p>
    <w:p w14:paraId="1EF32437" w14:textId="77777777" w:rsidR="000C1BE3" w:rsidRDefault="00000000">
      <w:pPr>
        <w:widowControl w:val="0"/>
        <w:numPr>
          <w:ilvl w:val="0"/>
          <w:numId w:val="1"/>
        </w:numPr>
        <w:spacing w:before="27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Public Comment </w:t>
      </w:r>
    </w:p>
    <w:p w14:paraId="1EF32438" w14:textId="77777777" w:rsidR="000C1BE3" w:rsidRDefault="0000000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14:paraId="1EF32439" w14:textId="77777777" w:rsidR="000C1BE3" w:rsidRDefault="000C1B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</w:p>
    <w:p w14:paraId="1EF3243A" w14:textId="77777777" w:rsidR="000C1BE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Confirm Next Meetings - ALL MEETINGS NOW HYBRID! </w:t>
      </w:r>
    </w:p>
    <w:p w14:paraId="1EF3243B" w14:textId="77777777" w:rsidR="000C1BE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Via Zoom or in person at Fountain City Hall (116 S. Main St. Fountain, CO 80817)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EF3243C" w14:textId="77777777" w:rsidR="000C1BE3" w:rsidRDefault="00000000">
      <w:pPr>
        <w:widowControl w:val="0"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Fri May 17, 9am</w:t>
      </w:r>
    </w:p>
    <w:p w14:paraId="1EF3243D" w14:textId="77777777" w:rsidR="000C1BE3" w:rsidRDefault="00000000">
      <w:pPr>
        <w:widowControl w:val="0"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June/July - no meetings</w:t>
      </w:r>
    </w:p>
    <w:p w14:paraId="1EF3243E" w14:textId="77777777" w:rsidR="000C1BE3" w:rsidRDefault="00000000">
      <w:pPr>
        <w:widowControl w:val="0"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Fri Aug 16, 9am</w:t>
      </w:r>
    </w:p>
    <w:p w14:paraId="1EF3243F" w14:textId="77777777" w:rsidR="000C1BE3" w:rsidRDefault="00000000">
      <w:pPr>
        <w:widowControl w:val="0"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Fri Sept 20, 9am</w:t>
      </w:r>
    </w:p>
    <w:p w14:paraId="1EF32440" w14:textId="77777777" w:rsidR="000C1BE3" w:rsidRDefault="00000000">
      <w:pPr>
        <w:widowControl w:val="0"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Fri Oct 18, 9am - District Tour</w:t>
      </w:r>
    </w:p>
    <w:p w14:paraId="1EF32441" w14:textId="77777777" w:rsidR="000C1BE3" w:rsidRDefault="00000000">
      <w:pPr>
        <w:widowControl w:val="0"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Fri Nov 15, 9am - Budget Hearing</w:t>
      </w:r>
    </w:p>
    <w:p w14:paraId="1EF32442" w14:textId="77777777" w:rsidR="000C1BE3" w:rsidRDefault="00000000">
      <w:pPr>
        <w:widowControl w:val="0"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December - no meeting</w:t>
      </w:r>
    </w:p>
    <w:p w14:paraId="1EF32443" w14:textId="77777777" w:rsidR="000C1BE3" w:rsidRDefault="000C1B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</w:p>
    <w:p w14:paraId="1EF32444" w14:textId="77777777" w:rsidR="000C1BE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 Board Meeting</w:t>
      </w:r>
    </w:p>
    <w:p w14:paraId="1EF32445" w14:textId="77777777" w:rsidR="000C1BE3" w:rsidRDefault="00000000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 Estes adjourned the Board Meeting.</w:t>
      </w:r>
    </w:p>
    <w:sectPr w:rsidR="000C1BE3">
      <w:pgSz w:w="12240" w:h="15840"/>
      <w:pgMar w:top="704" w:right="680" w:bottom="998" w:left="7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51190"/>
    <w:multiLevelType w:val="multilevel"/>
    <w:tmpl w:val="EC644E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Times New Roman" w:eastAsia="Times New Roman" w:hAnsi="Times New Roman" w:cs="Times New Roman"/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9869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E3"/>
    <w:rsid w:val="00042CEC"/>
    <w:rsid w:val="000C1BE3"/>
    <w:rsid w:val="0012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23ED"/>
  <w15:docId w15:val="{C19523B1-81F0-4351-95CB-C1AE95D8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u6vUkFYnVnigFP5rnQoBWh6jmw==">CgMxLjA4AHIhMWNJcTdjM2Q1NEFfSEgyT1kxbzlFRnpEaUxtYWlHUnN4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MJ Barber</cp:lastModifiedBy>
  <cp:revision>2</cp:revision>
  <dcterms:created xsi:type="dcterms:W3CDTF">2024-05-16T14:56:00Z</dcterms:created>
  <dcterms:modified xsi:type="dcterms:W3CDTF">2024-05-16T14:57:00Z</dcterms:modified>
</cp:coreProperties>
</file>